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4"/>
          <w:szCs w:val="24"/>
        </w:rPr>
      </w:pPr>
      <w:r>
        <w:rPr>
          <w:b/>
          <w:sz w:val="24"/>
          <w:szCs w:val="24"/>
        </w:rPr>
        <w:t>Договор № _________</w:t>
      </w:r>
    </w:p>
    <w:p>
      <w:pPr>
        <w:pStyle w:val="Normal"/>
        <w:rPr>
          <w:b/>
          <w:b/>
          <w:sz w:val="24"/>
          <w:szCs w:val="24"/>
        </w:rPr>
      </w:pPr>
      <w:r>
        <w:rPr>
          <w:b/>
          <w:sz w:val="24"/>
          <w:szCs w:val="24"/>
        </w:rPr>
      </w:r>
    </w:p>
    <w:p>
      <w:pPr>
        <w:pStyle w:val="Normal"/>
        <w:rPr>
          <w:b/>
          <w:b/>
          <w:sz w:val="24"/>
          <w:szCs w:val="24"/>
        </w:rPr>
      </w:pPr>
      <w:r>
        <w:rPr>
          <w:b/>
          <w:sz w:val="24"/>
          <w:szCs w:val="24"/>
        </w:rPr>
        <w:t>на оплату организационного взноса за участие во Всероссийской астрономической конференции 2021 года (ВАК 2021) «Астрономия в эпоху многоканальных исследований»</w:t>
      </w:r>
    </w:p>
    <w:p>
      <w:pPr>
        <w:pStyle w:val="Normal"/>
        <w:jc w:val="both"/>
        <w:rPr>
          <w:sz w:val="24"/>
          <w:szCs w:val="24"/>
        </w:rPr>
      </w:pPr>
      <w:r>
        <w:rPr>
          <w:sz w:val="24"/>
          <w:szCs w:val="24"/>
        </w:rPr>
        <w:t>г. Москва                                                                                 «_____»________________2021 г.</w:t>
      </w:r>
    </w:p>
    <w:p>
      <w:pPr>
        <w:pStyle w:val="Normal"/>
        <w:jc w:val="both"/>
        <w:rPr>
          <w:sz w:val="24"/>
          <w:szCs w:val="24"/>
        </w:rPr>
      </w:pPr>
      <w:r>
        <w:rPr>
          <w:sz w:val="24"/>
          <w:szCs w:val="24"/>
        </w:rPr>
      </w:r>
    </w:p>
    <w:p>
      <w:pPr>
        <w:pStyle w:val="Normal"/>
        <w:ind w:firstLine="567"/>
        <w:jc w:val="both"/>
        <w:rPr/>
      </w:pPr>
      <w:r>
        <w:rPr>
          <w:spacing w:val="6"/>
          <w:sz w:val="24"/>
          <w:szCs w:val="24"/>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(Государственный астрономический институт имени П.К. Штернберга МГУ имени М.В. Ломоносова), в лице директора Постнова Константина Александровича, действующего на основании Доверенности № 343-20/010-50 от 23.12.2020 г., именуемое в дальнейшем «Организатор», с одной стороны и</w:t>
      </w:r>
      <w:r>
        <w:rPr>
          <w:sz w:val="24"/>
          <w:szCs w:val="24"/>
        </w:rPr>
        <w:t xml:space="preserve"> _____________________________________________________________________________именуем__ в дальнейшем «Участник» с другой стороны, заключили настоящий договор (далее – договор) о нижеследующем:</w:t>
      </w:r>
    </w:p>
    <w:p>
      <w:pPr>
        <w:pStyle w:val="Normal"/>
        <w:ind w:firstLine="567"/>
        <w:jc w:val="both"/>
        <w:rPr>
          <w:sz w:val="24"/>
          <w:szCs w:val="24"/>
        </w:rPr>
      </w:pPr>
      <w:r>
        <w:rPr>
          <w:sz w:val="24"/>
          <w:szCs w:val="24"/>
        </w:rPr>
      </w:r>
    </w:p>
    <w:p>
      <w:pPr>
        <w:pStyle w:val="ListParagraph"/>
        <w:tabs>
          <w:tab w:val="clear" w:pos="708"/>
          <w:tab w:val="left" w:pos="1134" w:leader="none"/>
        </w:tabs>
        <w:ind w:left="0" w:hanging="0"/>
        <w:rPr>
          <w:b/>
          <w:b/>
          <w:sz w:val="24"/>
          <w:szCs w:val="24"/>
        </w:rPr>
      </w:pPr>
      <w:r>
        <w:rPr>
          <w:b/>
          <w:sz w:val="24"/>
          <w:szCs w:val="24"/>
        </w:rPr>
        <w:t>1. Предмет договора</w:t>
      </w:r>
    </w:p>
    <w:p>
      <w:pPr>
        <w:pStyle w:val="Normal"/>
        <w:tabs>
          <w:tab w:val="clear" w:pos="708"/>
          <w:tab w:val="left" w:pos="1134" w:leader="none"/>
        </w:tabs>
        <w:ind w:left="-142" w:hanging="0"/>
        <w:rPr>
          <w:b/>
          <w:b/>
          <w:sz w:val="24"/>
          <w:szCs w:val="24"/>
        </w:rPr>
      </w:pPr>
      <w:r>
        <w:rPr>
          <w:b/>
          <w:sz w:val="24"/>
          <w:szCs w:val="24"/>
        </w:rPr>
      </w:r>
    </w:p>
    <w:p>
      <w:pPr>
        <w:pStyle w:val="Normal"/>
        <w:jc w:val="left"/>
        <w:rPr>
          <w:sz w:val="24"/>
          <w:szCs w:val="24"/>
        </w:rPr>
      </w:pPr>
      <w:r>
        <w:rPr>
          <w:sz w:val="24"/>
          <w:szCs w:val="24"/>
        </w:rPr>
        <w:t xml:space="preserve">Организатор обязуется организовать и провести </w:t>
      </w:r>
      <w:r>
        <w:rPr>
          <w:b/>
          <w:i/>
          <w:sz w:val="24"/>
          <w:szCs w:val="24"/>
        </w:rPr>
        <w:t xml:space="preserve">Всероссийскую астрономическую   конференцию 2021 года (ВАК 2021) «Астрономия в эпоху многоканальных          исследований» </w:t>
      </w:r>
      <w:r>
        <w:rPr>
          <w:sz w:val="24"/>
          <w:szCs w:val="24"/>
        </w:rPr>
        <w:t>(далее – Конференция), а Участник обязуется своевременно и в полном размере оплатить организационный взнос за участие в Конференции в порядке и на условиях, предусмотренных настоящим договором.</w:t>
      </w:r>
    </w:p>
    <w:p>
      <w:pPr>
        <w:pStyle w:val="ListParagraph"/>
        <w:tabs>
          <w:tab w:val="clear" w:pos="708"/>
          <w:tab w:val="left" w:pos="993" w:leader="none"/>
        </w:tabs>
        <w:ind w:left="0" w:firstLine="567"/>
        <w:jc w:val="both"/>
        <w:rPr/>
      </w:pPr>
      <w:r>
        <w:rPr>
          <w:sz w:val="24"/>
          <w:szCs w:val="24"/>
        </w:rPr>
        <w:t xml:space="preserve">1.1 Сроки проведения Конференции с </w:t>
      </w:r>
      <w:bookmarkStart w:id="0" w:name="_GoBack"/>
      <w:r>
        <w:rPr>
          <w:sz w:val="24"/>
          <w:szCs w:val="24"/>
        </w:rPr>
        <w:t xml:space="preserve">«23» августа 2021 г. по «28» августа 2021 </w:t>
      </w:r>
      <w:bookmarkEnd w:id="0"/>
      <w:r>
        <w:rPr>
          <w:sz w:val="24"/>
          <w:szCs w:val="24"/>
        </w:rPr>
        <w:t>г.</w:t>
      </w:r>
    </w:p>
    <w:p>
      <w:pPr>
        <w:pStyle w:val="ListParagraph"/>
        <w:tabs>
          <w:tab w:val="clear" w:pos="708"/>
          <w:tab w:val="left" w:pos="993" w:leader="none"/>
        </w:tabs>
        <w:ind w:left="0" w:firstLine="567"/>
        <w:jc w:val="both"/>
        <w:rPr/>
      </w:pPr>
      <w:r>
        <w:rPr>
          <w:sz w:val="24"/>
          <w:szCs w:val="24"/>
        </w:rPr>
        <w:t>1.2 Место проведения Конференции: г. Москва, МГУ имени М.В. Ломоносова.</w:t>
      </w:r>
    </w:p>
    <w:p>
      <w:pPr>
        <w:pStyle w:val="Normal"/>
        <w:tabs>
          <w:tab w:val="clear" w:pos="708"/>
          <w:tab w:val="left" w:pos="993" w:leader="none"/>
        </w:tabs>
        <w:jc w:val="both"/>
        <w:rPr>
          <w:sz w:val="24"/>
          <w:szCs w:val="24"/>
        </w:rPr>
      </w:pPr>
      <w:r>
        <w:rPr>
          <w:sz w:val="24"/>
          <w:szCs w:val="24"/>
        </w:rPr>
      </w:r>
    </w:p>
    <w:p>
      <w:pPr>
        <w:pStyle w:val="ListParagraph"/>
        <w:tabs>
          <w:tab w:val="clear" w:pos="708"/>
          <w:tab w:val="left" w:pos="993" w:leader="none"/>
        </w:tabs>
        <w:ind w:left="-142" w:hanging="0"/>
        <w:rPr>
          <w:b/>
          <w:b/>
          <w:sz w:val="24"/>
          <w:szCs w:val="24"/>
        </w:rPr>
      </w:pPr>
      <w:r>
        <w:rPr>
          <w:b/>
          <w:sz w:val="24"/>
          <w:szCs w:val="24"/>
        </w:rPr>
        <w:t>2. Права и обязанности сторон</w:t>
      </w:r>
    </w:p>
    <w:p>
      <w:pPr>
        <w:pStyle w:val="Normal"/>
        <w:tabs>
          <w:tab w:val="clear" w:pos="708"/>
          <w:tab w:val="left" w:pos="993" w:leader="none"/>
        </w:tabs>
        <w:ind w:left="-142" w:hanging="0"/>
        <w:rPr>
          <w:b/>
          <w:b/>
          <w:sz w:val="24"/>
          <w:szCs w:val="24"/>
        </w:rPr>
      </w:pPr>
      <w:r>
        <w:rPr>
          <w:b/>
          <w:sz w:val="24"/>
          <w:szCs w:val="24"/>
        </w:rPr>
      </w:r>
    </w:p>
    <w:p>
      <w:pPr>
        <w:pStyle w:val="Normal"/>
        <w:tabs>
          <w:tab w:val="clear" w:pos="708"/>
          <w:tab w:val="left" w:pos="993" w:leader="none"/>
        </w:tabs>
        <w:ind w:left="567" w:hanging="0"/>
        <w:jc w:val="both"/>
        <w:rPr/>
      </w:pPr>
      <w:r>
        <w:rPr>
          <w:sz w:val="24"/>
          <w:szCs w:val="24"/>
        </w:rPr>
        <w:t>2.1 Организатор обязан:</w:t>
      </w:r>
    </w:p>
    <w:p>
      <w:pPr>
        <w:pStyle w:val="Normal"/>
        <w:tabs>
          <w:tab w:val="clear" w:pos="708"/>
          <w:tab w:val="left" w:pos="993" w:leader="none"/>
        </w:tabs>
        <w:ind w:left="567" w:hanging="0"/>
        <w:jc w:val="both"/>
        <w:rPr/>
      </w:pPr>
      <w:r>
        <w:rPr>
          <w:sz w:val="24"/>
          <w:szCs w:val="24"/>
        </w:rPr>
        <w:t>2.1.1 Обеспечить организацию и проведение Конференции;</w:t>
      </w:r>
    </w:p>
    <w:p>
      <w:pPr>
        <w:pStyle w:val="ListParagraph"/>
        <w:tabs>
          <w:tab w:val="clear" w:pos="708"/>
          <w:tab w:val="left" w:pos="993" w:leader="none"/>
        </w:tabs>
        <w:ind w:left="927" w:hanging="360"/>
        <w:jc w:val="both"/>
        <w:rPr/>
      </w:pPr>
      <w:r>
        <w:rPr>
          <w:sz w:val="24"/>
          <w:szCs w:val="24"/>
        </w:rPr>
        <w:t>2.1.2 Провести Конференцию в сроки, указанные в п.1.1. настоящего договора.</w:t>
      </w:r>
    </w:p>
    <w:p>
      <w:pPr>
        <w:pStyle w:val="ListParagraph"/>
        <w:tabs>
          <w:tab w:val="clear" w:pos="708"/>
          <w:tab w:val="left" w:pos="993" w:leader="none"/>
        </w:tabs>
        <w:ind w:left="927" w:hanging="360"/>
        <w:jc w:val="both"/>
        <w:rPr/>
      </w:pPr>
      <w:r>
        <w:rPr>
          <w:sz w:val="24"/>
          <w:szCs w:val="24"/>
        </w:rPr>
        <w:t>2.1.3 Организатор оставляет за собой право внести изменения в объявленную программу Конференции.</w:t>
      </w:r>
    </w:p>
    <w:p>
      <w:pPr>
        <w:pStyle w:val="ListParagraph"/>
        <w:tabs>
          <w:tab w:val="clear" w:pos="708"/>
          <w:tab w:val="left" w:pos="993" w:leader="none"/>
        </w:tabs>
        <w:ind w:left="927" w:hanging="360"/>
        <w:jc w:val="both"/>
        <w:rPr/>
      </w:pPr>
      <w:r>
        <w:rPr>
          <w:sz w:val="24"/>
          <w:szCs w:val="24"/>
        </w:rPr>
        <w:t>2.2 Участник обязан:</w:t>
      </w:r>
    </w:p>
    <w:p>
      <w:pPr>
        <w:pStyle w:val="ListParagraph"/>
        <w:widowControl/>
        <w:tabs>
          <w:tab w:val="clear" w:pos="708"/>
          <w:tab w:val="left" w:pos="993" w:leader="none"/>
        </w:tabs>
        <w:bidi w:val="0"/>
        <w:spacing w:before="0" w:after="0"/>
        <w:ind w:left="567" w:right="0" w:hanging="0"/>
        <w:contextualSpacing/>
        <w:jc w:val="both"/>
        <w:rPr/>
      </w:pPr>
      <w:r>
        <w:rPr>
          <w:sz w:val="24"/>
          <w:szCs w:val="24"/>
        </w:rPr>
        <w:t>2.2.1 Оплатить организационный взнос за участие на Конференции в порядке и на условиях, указанных в разделе 3 настоящего договора;</w:t>
      </w:r>
    </w:p>
    <w:p>
      <w:pPr>
        <w:pStyle w:val="ListParagraph"/>
        <w:tabs>
          <w:tab w:val="clear" w:pos="708"/>
          <w:tab w:val="left" w:pos="993" w:leader="none"/>
        </w:tabs>
        <w:ind w:left="0" w:firstLine="567"/>
        <w:jc w:val="both"/>
        <w:rPr/>
      </w:pPr>
      <w:r>
        <w:rPr>
          <w:sz w:val="24"/>
          <w:szCs w:val="24"/>
        </w:rPr>
        <w:t>2.2.2 Соблюдать правила проведения Конференции.</w:t>
      </w:r>
    </w:p>
    <w:p>
      <w:pPr>
        <w:pStyle w:val="ListParagraph"/>
        <w:tabs>
          <w:tab w:val="clear" w:pos="708"/>
          <w:tab w:val="left" w:pos="993" w:leader="none"/>
        </w:tabs>
        <w:ind w:left="0" w:firstLine="567"/>
        <w:jc w:val="both"/>
        <w:rPr/>
      </w:pPr>
      <w:r>
        <w:rPr>
          <w:sz w:val="24"/>
          <w:szCs w:val="24"/>
        </w:rPr>
        <w:t>2.2.3 Участник вправе участвовать во всех мероприятиях Конференции.</w:t>
      </w:r>
    </w:p>
    <w:p>
      <w:pPr>
        <w:pStyle w:val="ListParagraph"/>
        <w:tabs>
          <w:tab w:val="clear" w:pos="708"/>
          <w:tab w:val="left" w:pos="993" w:leader="none"/>
        </w:tabs>
        <w:ind w:left="0" w:firstLine="567"/>
        <w:jc w:val="both"/>
        <w:rPr>
          <w:sz w:val="24"/>
          <w:szCs w:val="24"/>
        </w:rPr>
      </w:pPr>
      <w:r>
        <w:rPr>
          <w:sz w:val="24"/>
          <w:szCs w:val="24"/>
        </w:rPr>
      </w:r>
    </w:p>
    <w:p>
      <w:pPr>
        <w:pStyle w:val="ListParagraph"/>
        <w:tabs>
          <w:tab w:val="clear" w:pos="708"/>
          <w:tab w:val="left" w:pos="993" w:leader="none"/>
        </w:tabs>
        <w:ind w:left="-142" w:hanging="0"/>
        <w:rPr>
          <w:b/>
          <w:b/>
          <w:sz w:val="24"/>
          <w:szCs w:val="24"/>
        </w:rPr>
      </w:pPr>
      <w:r>
        <w:rPr>
          <w:b/>
          <w:sz w:val="24"/>
          <w:szCs w:val="24"/>
        </w:rPr>
        <w:t>3. Цена договора и порядок расчетов</w:t>
      </w:r>
    </w:p>
    <w:p>
      <w:pPr>
        <w:pStyle w:val="Normal"/>
        <w:tabs>
          <w:tab w:val="clear" w:pos="708"/>
          <w:tab w:val="left" w:pos="993" w:leader="none"/>
        </w:tabs>
        <w:ind w:left="-142" w:hanging="0"/>
        <w:rPr>
          <w:b/>
          <w:b/>
          <w:sz w:val="24"/>
          <w:szCs w:val="24"/>
        </w:rPr>
      </w:pPr>
      <w:r>
        <w:rPr>
          <w:b/>
          <w:sz w:val="24"/>
          <w:szCs w:val="24"/>
        </w:rPr>
      </w:r>
    </w:p>
    <w:p>
      <w:pPr>
        <w:pStyle w:val="Normal"/>
        <w:tabs>
          <w:tab w:val="clear" w:pos="708"/>
          <w:tab w:val="left" w:pos="993" w:leader="none"/>
        </w:tabs>
        <w:ind w:left="567" w:hanging="0"/>
        <w:jc w:val="left"/>
        <w:rPr>
          <w:sz w:val="24"/>
          <w:szCs w:val="24"/>
        </w:rPr>
      </w:pPr>
      <w:r>
        <w:rPr>
          <w:sz w:val="24"/>
          <w:szCs w:val="24"/>
        </w:rPr>
        <w:t xml:space="preserve">3.1 Сумма организационного взноса за участие в Конференции составляет </w:t>
      </w:r>
      <w:r>
        <w:rPr>
          <w:sz w:val="24"/>
          <w:szCs w:val="24"/>
          <w:highlight w:val="yellow"/>
        </w:rPr>
        <w:t>5000 (пять тысяч) рублей, включая НДС 20% (833 руб. 33 коп.).</w:t>
      </w:r>
      <w:r>
        <w:rPr>
          <w:sz w:val="24"/>
          <w:szCs w:val="24"/>
        </w:rPr>
        <w:t xml:space="preserve"> </w:t>
      </w:r>
    </w:p>
    <w:p>
      <w:pPr>
        <w:pStyle w:val="Normal"/>
        <w:tabs>
          <w:tab w:val="clear" w:pos="708"/>
          <w:tab w:val="left" w:pos="993" w:leader="none"/>
        </w:tabs>
        <w:ind w:left="567" w:hanging="0"/>
        <w:jc w:val="both"/>
        <w:rPr>
          <w:sz w:val="24"/>
          <w:szCs w:val="24"/>
        </w:rPr>
      </w:pPr>
      <w:r>
        <w:rPr>
          <w:sz w:val="24"/>
          <w:szCs w:val="24"/>
        </w:rPr>
        <w:t>3.2 Оплата Участником суммы организационного взноса производится по безналичному расчету, путем перечисления денежных средств на лицевой счет Организатора, указанный в настоящем договоре.</w:t>
      </w:r>
    </w:p>
    <w:p>
      <w:pPr>
        <w:pStyle w:val="Normal"/>
        <w:tabs>
          <w:tab w:val="clear" w:pos="708"/>
          <w:tab w:val="left" w:pos="993" w:leader="none"/>
        </w:tabs>
        <w:ind w:left="567" w:hanging="0"/>
        <w:jc w:val="both"/>
        <w:rPr>
          <w:sz w:val="24"/>
          <w:szCs w:val="24"/>
        </w:rPr>
      </w:pPr>
      <w:r>
        <w:rPr>
          <w:sz w:val="24"/>
          <w:szCs w:val="24"/>
        </w:rPr>
        <w:t xml:space="preserve">3.3 Оплата Участником суммы организационного взноса производится до начала проведения Конференции в срок не позднее </w:t>
      </w:r>
      <w:r>
        <w:rPr>
          <w:sz w:val="24"/>
          <w:szCs w:val="24"/>
          <w:highlight w:val="yellow"/>
        </w:rPr>
        <w:t>«      »                    2021 г.</w:t>
      </w:r>
    </w:p>
    <w:p>
      <w:pPr>
        <w:pStyle w:val="Normal"/>
        <w:tabs>
          <w:tab w:val="clear" w:pos="708"/>
          <w:tab w:val="left" w:pos="993" w:leader="none"/>
        </w:tabs>
        <w:ind w:left="567" w:hanging="0"/>
        <w:jc w:val="both"/>
        <w:rPr>
          <w:sz w:val="24"/>
          <w:szCs w:val="24"/>
        </w:rPr>
      </w:pPr>
      <w:r>
        <w:rPr>
          <w:sz w:val="24"/>
          <w:szCs w:val="24"/>
        </w:rPr>
        <w:t>3.4 Денежные обязательства считаются выполненными с даты зачисления денежных средств на лицевой счет Организатора.</w:t>
      </w:r>
    </w:p>
    <w:p>
      <w:pPr>
        <w:pStyle w:val="ListParagraph"/>
        <w:tabs>
          <w:tab w:val="clear" w:pos="708"/>
          <w:tab w:val="left" w:pos="993" w:leader="none"/>
        </w:tabs>
        <w:ind w:left="-142" w:hanging="0"/>
        <w:rPr>
          <w:b/>
          <w:b/>
          <w:sz w:val="24"/>
          <w:szCs w:val="24"/>
        </w:rPr>
      </w:pPr>
      <w:r>
        <w:rPr>
          <w:b/>
          <w:sz w:val="24"/>
          <w:szCs w:val="24"/>
        </w:rPr>
      </w:r>
    </w:p>
    <w:p>
      <w:pPr>
        <w:pStyle w:val="ListParagraph"/>
        <w:tabs>
          <w:tab w:val="clear" w:pos="708"/>
          <w:tab w:val="left" w:pos="993" w:leader="none"/>
        </w:tabs>
        <w:ind w:left="-142" w:hanging="0"/>
        <w:rPr>
          <w:b/>
          <w:b/>
          <w:sz w:val="24"/>
          <w:szCs w:val="24"/>
        </w:rPr>
      </w:pPr>
      <w:r>
        <w:rPr>
          <w:b/>
          <w:sz w:val="24"/>
          <w:szCs w:val="24"/>
        </w:rPr>
      </w:r>
    </w:p>
    <w:p>
      <w:pPr>
        <w:pStyle w:val="ListParagraph"/>
        <w:tabs>
          <w:tab w:val="clear" w:pos="708"/>
          <w:tab w:val="left" w:pos="993" w:leader="none"/>
        </w:tabs>
        <w:ind w:left="-142" w:hanging="0"/>
        <w:rPr>
          <w:b/>
          <w:b/>
          <w:sz w:val="24"/>
          <w:szCs w:val="24"/>
        </w:rPr>
      </w:pPr>
      <w:r>
        <w:rPr>
          <w:b/>
          <w:sz w:val="24"/>
          <w:szCs w:val="24"/>
        </w:rPr>
      </w:r>
    </w:p>
    <w:p>
      <w:pPr>
        <w:pStyle w:val="ListParagraph"/>
        <w:tabs>
          <w:tab w:val="clear" w:pos="708"/>
          <w:tab w:val="left" w:pos="993" w:leader="none"/>
        </w:tabs>
        <w:ind w:left="-142" w:hanging="0"/>
        <w:rPr>
          <w:b/>
          <w:b/>
          <w:sz w:val="24"/>
          <w:szCs w:val="24"/>
        </w:rPr>
      </w:pPr>
      <w:r>
        <w:rPr>
          <w:b/>
          <w:sz w:val="24"/>
          <w:szCs w:val="24"/>
        </w:rPr>
      </w:r>
    </w:p>
    <w:p>
      <w:pPr>
        <w:pStyle w:val="ListParagraph"/>
        <w:tabs>
          <w:tab w:val="clear" w:pos="708"/>
          <w:tab w:val="left" w:pos="993" w:leader="none"/>
        </w:tabs>
        <w:ind w:left="-142" w:hanging="0"/>
        <w:rPr>
          <w:b/>
          <w:b/>
          <w:sz w:val="24"/>
          <w:szCs w:val="24"/>
        </w:rPr>
      </w:pPr>
      <w:r>
        <w:rPr>
          <w:b/>
          <w:sz w:val="24"/>
          <w:szCs w:val="24"/>
        </w:rPr>
        <w:t>4. Изменения и расторжения договора. Ответственность сторон</w:t>
      </w:r>
    </w:p>
    <w:p>
      <w:pPr>
        <w:pStyle w:val="Normal"/>
        <w:tabs>
          <w:tab w:val="clear" w:pos="708"/>
          <w:tab w:val="left" w:pos="-7655" w:leader="none"/>
          <w:tab w:val="left" w:pos="709" w:leader="none"/>
          <w:tab w:val="left" w:pos="993" w:leader="none"/>
        </w:tabs>
        <w:ind w:left="567" w:hanging="0"/>
        <w:jc w:val="both"/>
        <w:rPr>
          <w:sz w:val="24"/>
          <w:szCs w:val="24"/>
        </w:rPr>
      </w:pPr>
      <w:r>
        <w:rPr>
          <w:sz w:val="24"/>
          <w:szCs w:val="24"/>
        </w:rPr>
        <w:t>4.1 Все изменения и дополнения к настоящему договору действительны в случае их оформления в письменном виде и подписания уполномоченными представителями сторон.</w:t>
      </w:r>
    </w:p>
    <w:p>
      <w:pPr>
        <w:pStyle w:val="Normal"/>
        <w:tabs>
          <w:tab w:val="clear" w:pos="708"/>
          <w:tab w:val="left" w:pos="993" w:leader="none"/>
        </w:tabs>
        <w:ind w:left="567" w:hanging="0"/>
        <w:jc w:val="both"/>
        <w:rPr>
          <w:sz w:val="24"/>
          <w:szCs w:val="24"/>
        </w:rPr>
      </w:pPr>
      <w:r>
        <w:rPr>
          <w:sz w:val="24"/>
          <w:szCs w:val="24"/>
        </w:rPr>
        <w:t>4.2 Любая из сторон вправе досрочно расторгнуть настоящий договор в одностороннем порядке, предупредив об этом письменно другую сторону не менее чем за 30 календарных дней. Организационный взнос не возвращается Участнику в случае расторжения договора по инициативе Участника менее чем за 30 дней до начала проведения Конференции.</w:t>
      </w:r>
    </w:p>
    <w:p>
      <w:pPr>
        <w:pStyle w:val="Normal"/>
        <w:tabs>
          <w:tab w:val="clear" w:pos="708"/>
          <w:tab w:val="left" w:pos="993" w:leader="none"/>
        </w:tabs>
        <w:ind w:left="567" w:hanging="0"/>
        <w:jc w:val="both"/>
        <w:rPr/>
      </w:pPr>
      <w:r>
        <w:rPr>
          <w:sz w:val="24"/>
          <w:szCs w:val="24"/>
        </w:rPr>
        <w:t>4.3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pPr>
        <w:pStyle w:val="Normal"/>
        <w:tabs>
          <w:tab w:val="clear" w:pos="708"/>
          <w:tab w:val="left" w:pos="993" w:leader="none"/>
        </w:tabs>
        <w:ind w:left="567" w:hanging="0"/>
        <w:jc w:val="both"/>
        <w:rPr>
          <w:sz w:val="24"/>
          <w:szCs w:val="24"/>
        </w:rPr>
      </w:pPr>
      <w:r>
        <w:rPr>
          <w:sz w:val="24"/>
          <w:szCs w:val="24"/>
        </w:rPr>
        <w:t>4.4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которые стороны не могли предвидеть, предотвратить разумными мерами, либо действий чрезвычайного характера.</w:t>
      </w:r>
    </w:p>
    <w:p>
      <w:pPr>
        <w:pStyle w:val="Normal"/>
        <w:tabs>
          <w:tab w:val="clear" w:pos="708"/>
          <w:tab w:val="left" w:pos="993" w:leader="none"/>
        </w:tabs>
        <w:jc w:val="both"/>
        <w:rPr>
          <w:sz w:val="24"/>
          <w:szCs w:val="24"/>
        </w:rPr>
      </w:pPr>
      <w:r>
        <w:rPr>
          <w:sz w:val="24"/>
          <w:szCs w:val="24"/>
        </w:rPr>
      </w:r>
    </w:p>
    <w:p>
      <w:pPr>
        <w:pStyle w:val="ListParagraph"/>
        <w:tabs>
          <w:tab w:val="clear" w:pos="708"/>
          <w:tab w:val="left" w:pos="993" w:leader="none"/>
        </w:tabs>
        <w:ind w:left="-142" w:hanging="0"/>
        <w:rPr>
          <w:b/>
          <w:b/>
          <w:sz w:val="24"/>
          <w:szCs w:val="24"/>
        </w:rPr>
      </w:pPr>
      <w:r>
        <w:rPr>
          <w:b/>
          <w:sz w:val="24"/>
          <w:szCs w:val="24"/>
        </w:rPr>
        <w:t>5. Заключительные положения</w:t>
      </w:r>
    </w:p>
    <w:p>
      <w:pPr>
        <w:pStyle w:val="Normal"/>
        <w:tabs>
          <w:tab w:val="clear" w:pos="708"/>
          <w:tab w:val="left" w:pos="993" w:leader="none"/>
        </w:tabs>
        <w:ind w:left="567" w:hanging="0"/>
        <w:jc w:val="both"/>
        <w:rPr>
          <w:sz w:val="24"/>
          <w:szCs w:val="24"/>
        </w:rPr>
      </w:pPr>
      <w:r>
        <w:rPr>
          <w:sz w:val="24"/>
          <w:szCs w:val="24"/>
        </w:rPr>
        <w:t>5.1 По окончании Конференции стороны составляют двусторонний акт оказанных услуг. Участник в течение 10 дней со дня получения акта оказанных услуг направляет организатору подписанный экземпляр этого акта или мотивированный отказ от приемки услуг.</w:t>
      </w:r>
    </w:p>
    <w:p>
      <w:pPr>
        <w:pStyle w:val="Normal"/>
        <w:tabs>
          <w:tab w:val="clear" w:pos="708"/>
          <w:tab w:val="left" w:pos="993" w:leader="none"/>
        </w:tabs>
        <w:ind w:left="567" w:hanging="0"/>
        <w:jc w:val="both"/>
        <w:rPr>
          <w:sz w:val="24"/>
          <w:szCs w:val="24"/>
        </w:rPr>
      </w:pPr>
      <w:r>
        <w:rPr>
          <w:sz w:val="24"/>
          <w:szCs w:val="24"/>
        </w:rPr>
        <w:t>5.2 Настоящий договор вступает в силу с момента его подписания сторонами и действует до полного исполнения сторонами принятых обязательств.</w:t>
      </w:r>
    </w:p>
    <w:p>
      <w:pPr>
        <w:pStyle w:val="Normal"/>
        <w:tabs>
          <w:tab w:val="clear" w:pos="708"/>
          <w:tab w:val="left" w:pos="993" w:leader="none"/>
        </w:tabs>
        <w:ind w:left="567" w:hanging="0"/>
        <w:jc w:val="both"/>
        <w:rPr>
          <w:sz w:val="24"/>
          <w:szCs w:val="24"/>
        </w:rPr>
      </w:pPr>
      <w:r>
        <w:rPr>
          <w:sz w:val="24"/>
          <w:szCs w:val="24"/>
        </w:rPr>
        <w:t>5.3 В случае изменения у какой-либо из сторон местонахождения, наименования, банковских реквизитов и прочего, она обязана в течение 10 дней письменно известить об этом другую сторону.</w:t>
      </w:r>
    </w:p>
    <w:p>
      <w:pPr>
        <w:pStyle w:val="Normal"/>
        <w:tabs>
          <w:tab w:val="clear" w:pos="708"/>
          <w:tab w:val="left" w:pos="993" w:leader="none"/>
        </w:tabs>
        <w:ind w:left="567" w:hanging="0"/>
        <w:jc w:val="both"/>
        <w:rPr>
          <w:sz w:val="24"/>
          <w:szCs w:val="24"/>
        </w:rPr>
      </w:pPr>
      <w:r>
        <w:rPr>
          <w:sz w:val="24"/>
          <w:szCs w:val="24"/>
        </w:rPr>
        <w:t>5.4 Настоящий договор составлен в 2-х экземплярах, имеющих равную юридическую силу, и находится по одному экземпляру у каждой из сторон.</w:t>
      </w:r>
    </w:p>
    <w:p>
      <w:pPr>
        <w:pStyle w:val="Normal"/>
        <w:tabs>
          <w:tab w:val="clear" w:pos="708"/>
          <w:tab w:val="left" w:pos="993" w:leader="none"/>
        </w:tabs>
        <w:ind w:left="567" w:hanging="0"/>
        <w:jc w:val="both"/>
        <w:rPr>
          <w:sz w:val="24"/>
          <w:szCs w:val="24"/>
        </w:rPr>
      </w:pPr>
      <w:r>
        <w:rPr>
          <w:sz w:val="24"/>
          <w:szCs w:val="24"/>
        </w:rPr>
        <w:t>5.5 Все споры по настоящему договору решаются между сторонами путем переговоров при не достижении договоренности споры разрешаются в судебном порядке в суде по месту нахождения Организатора.</w:t>
      </w:r>
    </w:p>
    <w:p>
      <w:pPr>
        <w:pStyle w:val="ListParagraph"/>
        <w:numPr>
          <w:ilvl w:val="0"/>
          <w:numId w:val="1"/>
        </w:numPr>
        <w:tabs>
          <w:tab w:val="clear" w:pos="708"/>
          <w:tab w:val="left" w:pos="993" w:leader="none"/>
        </w:tabs>
        <w:rPr>
          <w:b/>
          <w:b/>
          <w:sz w:val="24"/>
          <w:szCs w:val="24"/>
        </w:rPr>
      </w:pPr>
      <w:r>
        <w:rPr>
          <w:b/>
          <w:sz w:val="24"/>
          <w:szCs w:val="24"/>
        </w:rPr>
        <w:t>Адреса и банковские реквизиты сторон</w:t>
      </w:r>
    </w:p>
    <w:p>
      <w:pPr>
        <w:pStyle w:val="Normal"/>
        <w:tabs>
          <w:tab w:val="clear" w:pos="708"/>
          <w:tab w:val="left" w:pos="993" w:leader="none"/>
        </w:tabs>
        <w:jc w:val="both"/>
        <w:rPr>
          <w:b/>
          <w:b/>
          <w:sz w:val="24"/>
          <w:szCs w:val="24"/>
        </w:rPr>
      </w:pPr>
      <w:r>
        <w:rPr>
          <w:b/>
          <w:sz w:val="24"/>
          <w:szCs w:val="24"/>
        </w:rPr>
        <w:t xml:space="preserve">     </w:t>
      </w:r>
      <w:r>
        <w:rPr>
          <w:b/>
          <w:sz w:val="24"/>
          <w:szCs w:val="24"/>
        </w:rPr>
        <w:t>«Участник»                                                             «Организатор»</w:t>
      </w:r>
    </w:p>
    <w:p>
      <w:pPr>
        <w:pStyle w:val="Normal"/>
        <w:tabs>
          <w:tab w:val="clear" w:pos="708"/>
          <w:tab w:val="left" w:pos="993" w:leader="none"/>
        </w:tabs>
        <w:jc w:val="both"/>
        <w:rPr>
          <w:b/>
          <w:b/>
          <w:sz w:val="24"/>
          <w:szCs w:val="24"/>
        </w:rPr>
      </w:pPr>
      <w:r>
        <w:rPr>
          <w:b/>
          <w:sz w:val="24"/>
          <w:szCs w:val="24"/>
        </w:rPr>
      </w:r>
    </w:p>
    <w:tbl>
      <w:tblPr>
        <w:tblW w:w="9355" w:type="dxa"/>
        <w:jc w:val="left"/>
        <w:tblInd w:w="0" w:type="dxa"/>
        <w:tblBorders/>
        <w:tblCellMar>
          <w:top w:w="0" w:type="dxa"/>
          <w:left w:w="108" w:type="dxa"/>
          <w:bottom w:w="0" w:type="dxa"/>
          <w:right w:w="108" w:type="dxa"/>
        </w:tblCellMar>
        <w:tblLook w:val="00a0" w:noVBand="0" w:noHBand="0" w:lastColumn="0" w:firstColumn="1" w:lastRow="0" w:firstRow="1"/>
      </w:tblPr>
      <w:tblGrid>
        <w:gridCol w:w="4348"/>
        <w:gridCol w:w="5006"/>
      </w:tblGrid>
      <w:tr>
        <w:trPr/>
        <w:tc>
          <w:tcPr>
            <w:tcW w:w="4348" w:type="dxa"/>
            <w:tcBorders/>
            <w:shd w:fill="auto" w:val="clear"/>
          </w:tcPr>
          <w:p>
            <w:pPr>
              <w:pStyle w:val="Normal"/>
              <w:tabs>
                <w:tab w:val="clear" w:pos="708"/>
                <w:tab w:val="left" w:pos="993" w:leader="none"/>
              </w:tabs>
              <w:jc w:val="both"/>
              <w:rPr>
                <w:sz w:val="24"/>
                <w:szCs w:val="24"/>
              </w:rPr>
            </w:pPr>
            <w:r>
              <w:rPr>
                <w:sz w:val="24"/>
                <w:szCs w:val="24"/>
              </w:rPr>
              <w:t>ФИО____________________________</w:t>
            </w:r>
          </w:p>
          <w:p>
            <w:pPr>
              <w:pStyle w:val="Normal"/>
              <w:tabs>
                <w:tab w:val="clear" w:pos="708"/>
                <w:tab w:val="left" w:pos="993" w:leader="none"/>
              </w:tabs>
              <w:jc w:val="both"/>
              <w:rPr>
                <w:sz w:val="24"/>
                <w:szCs w:val="24"/>
              </w:rPr>
            </w:pPr>
            <w:r>
              <w:rPr>
                <w:sz w:val="24"/>
                <w:szCs w:val="24"/>
              </w:rPr>
              <w:t>________________________________</w:t>
            </w:r>
          </w:p>
          <w:p>
            <w:pPr>
              <w:pStyle w:val="Normal"/>
              <w:tabs>
                <w:tab w:val="clear" w:pos="708"/>
                <w:tab w:val="left" w:pos="993" w:leader="none"/>
              </w:tabs>
              <w:jc w:val="both"/>
              <w:rPr>
                <w:sz w:val="24"/>
                <w:szCs w:val="24"/>
              </w:rPr>
            </w:pPr>
            <w:r>
              <w:rPr>
                <w:sz w:val="24"/>
                <w:szCs w:val="24"/>
              </w:rPr>
              <w:t>Паспорт: Серия______№___________</w:t>
            </w:r>
          </w:p>
          <w:p>
            <w:pPr>
              <w:pStyle w:val="Normal"/>
              <w:tabs>
                <w:tab w:val="clear" w:pos="708"/>
                <w:tab w:val="left" w:pos="993" w:leader="none"/>
              </w:tabs>
              <w:jc w:val="both"/>
              <w:rPr>
                <w:sz w:val="24"/>
                <w:szCs w:val="24"/>
              </w:rPr>
            </w:pPr>
            <w:r>
              <w:rPr>
                <w:sz w:val="24"/>
                <w:szCs w:val="24"/>
              </w:rPr>
              <w:t>Кем выдан_______________________</w:t>
            </w:r>
          </w:p>
          <w:p>
            <w:pPr>
              <w:pStyle w:val="Normal"/>
              <w:tabs>
                <w:tab w:val="clear" w:pos="708"/>
                <w:tab w:val="left" w:pos="993" w:leader="none"/>
              </w:tabs>
              <w:jc w:val="both"/>
              <w:rPr>
                <w:sz w:val="24"/>
                <w:szCs w:val="24"/>
              </w:rPr>
            </w:pPr>
            <w:r>
              <w:rPr>
                <w:sz w:val="24"/>
                <w:szCs w:val="24"/>
              </w:rPr>
              <w:t>________________________________</w:t>
            </w:r>
          </w:p>
          <w:p>
            <w:pPr>
              <w:pStyle w:val="Normal"/>
              <w:tabs>
                <w:tab w:val="clear" w:pos="708"/>
                <w:tab w:val="left" w:pos="993" w:leader="none"/>
              </w:tabs>
              <w:jc w:val="both"/>
              <w:rPr>
                <w:sz w:val="24"/>
                <w:szCs w:val="24"/>
              </w:rPr>
            </w:pPr>
            <w:r>
              <w:rPr>
                <w:sz w:val="24"/>
                <w:szCs w:val="24"/>
              </w:rPr>
              <w:t>________________________________</w:t>
            </w:r>
          </w:p>
          <w:p>
            <w:pPr>
              <w:pStyle w:val="Normal"/>
              <w:tabs>
                <w:tab w:val="clear" w:pos="708"/>
                <w:tab w:val="left" w:pos="993" w:leader="none"/>
              </w:tabs>
              <w:jc w:val="both"/>
              <w:rPr>
                <w:sz w:val="24"/>
                <w:szCs w:val="24"/>
              </w:rPr>
            </w:pPr>
            <w:r>
              <w:rPr>
                <w:sz w:val="24"/>
                <w:szCs w:val="24"/>
              </w:rPr>
              <w:t>Дата выдачи______________________</w:t>
            </w:r>
          </w:p>
          <w:p>
            <w:pPr>
              <w:pStyle w:val="Normal"/>
              <w:tabs>
                <w:tab w:val="clear" w:pos="708"/>
                <w:tab w:val="left" w:pos="993" w:leader="none"/>
              </w:tabs>
              <w:jc w:val="both"/>
              <w:rPr>
                <w:sz w:val="24"/>
                <w:szCs w:val="24"/>
              </w:rPr>
            </w:pPr>
            <w:r>
              <w:rPr>
                <w:sz w:val="24"/>
                <w:szCs w:val="24"/>
              </w:rPr>
              <w:t>Код подразделения________________</w:t>
            </w:r>
          </w:p>
          <w:p>
            <w:pPr>
              <w:pStyle w:val="Normal"/>
              <w:tabs>
                <w:tab w:val="clear" w:pos="708"/>
                <w:tab w:val="left" w:pos="993" w:leader="none"/>
              </w:tabs>
              <w:jc w:val="both"/>
              <w:rPr>
                <w:sz w:val="24"/>
                <w:szCs w:val="24"/>
              </w:rPr>
            </w:pPr>
            <w:r>
              <w:rPr>
                <w:sz w:val="24"/>
                <w:szCs w:val="24"/>
              </w:rPr>
              <w:t>Адрес___________________________</w:t>
            </w:r>
          </w:p>
          <w:p>
            <w:pPr>
              <w:pStyle w:val="Normal"/>
              <w:tabs>
                <w:tab w:val="clear" w:pos="708"/>
                <w:tab w:val="left" w:pos="993" w:leader="none"/>
              </w:tabs>
              <w:jc w:val="both"/>
              <w:rPr>
                <w:sz w:val="24"/>
                <w:szCs w:val="24"/>
              </w:rPr>
            </w:pPr>
            <w:r>
              <w:rPr>
                <w:sz w:val="24"/>
                <w:szCs w:val="24"/>
              </w:rPr>
              <w:t>_________________________________</w:t>
            </w:r>
          </w:p>
          <w:p>
            <w:pPr>
              <w:pStyle w:val="Normal"/>
              <w:tabs>
                <w:tab w:val="clear" w:pos="708"/>
                <w:tab w:val="left" w:pos="993" w:leader="none"/>
              </w:tabs>
              <w:jc w:val="both"/>
              <w:rPr>
                <w:sz w:val="24"/>
                <w:szCs w:val="24"/>
              </w:rPr>
            </w:pPr>
            <w:r>
              <w:rPr>
                <w:sz w:val="24"/>
                <w:szCs w:val="24"/>
              </w:rPr>
              <w:t>_________________________________</w:t>
            </w:r>
          </w:p>
          <w:p>
            <w:pPr>
              <w:pStyle w:val="Normal"/>
              <w:tabs>
                <w:tab w:val="clear" w:pos="708"/>
                <w:tab w:val="left" w:pos="993" w:leader="none"/>
              </w:tabs>
              <w:jc w:val="both"/>
              <w:rPr>
                <w:sz w:val="24"/>
                <w:szCs w:val="24"/>
              </w:rPr>
            </w:pPr>
            <w:r>
              <w:rPr>
                <w:sz w:val="24"/>
                <w:szCs w:val="24"/>
              </w:rPr>
              <w:t>Тел. мобильный___________________</w:t>
            </w:r>
          </w:p>
          <w:p>
            <w:pPr>
              <w:pStyle w:val="Normal"/>
              <w:tabs>
                <w:tab w:val="clear" w:pos="708"/>
                <w:tab w:val="left" w:pos="993" w:leader="none"/>
              </w:tabs>
              <w:jc w:val="both"/>
              <w:rPr>
                <w:sz w:val="24"/>
                <w:szCs w:val="24"/>
              </w:rPr>
            </w:pPr>
            <w:r>
              <w:rPr>
                <w:sz w:val="24"/>
                <w:szCs w:val="24"/>
              </w:rPr>
              <w:t>Адрес эл.почты____________________</w:t>
            </w:r>
          </w:p>
        </w:tc>
        <w:tc>
          <w:tcPr>
            <w:tcW w:w="5006" w:type="dxa"/>
            <w:tcBorders/>
            <w:shd w:fill="auto" w:val="clear"/>
          </w:tcPr>
          <w:p>
            <w:pPr>
              <w:pStyle w:val="Normal"/>
              <w:tabs>
                <w:tab w:val="clear" w:pos="708"/>
                <w:tab w:val="left" w:pos="993" w:leader="none"/>
              </w:tabs>
              <w:spacing w:lineRule="auto" w:line="264"/>
              <w:jc w:val="left"/>
              <w:rPr>
                <w:sz w:val="22"/>
              </w:rPr>
            </w:pPr>
            <w:r>
              <w:rPr>
                <w:sz w:val="22"/>
              </w:rPr>
              <w:t>ФГБОУ ВО «Московский государственный университет имени М.В. Ломоносова» (ГАИШ МГУ)</w:t>
            </w:r>
          </w:p>
          <w:p>
            <w:pPr>
              <w:pStyle w:val="Normal"/>
              <w:tabs>
                <w:tab w:val="clear" w:pos="708"/>
                <w:tab w:val="left" w:pos="993" w:leader="none"/>
              </w:tabs>
              <w:spacing w:lineRule="auto" w:line="264"/>
              <w:jc w:val="both"/>
              <w:rPr>
                <w:sz w:val="22"/>
              </w:rPr>
            </w:pPr>
            <w:r>
              <w:rPr>
                <w:sz w:val="22"/>
              </w:rPr>
              <w:t xml:space="preserve">119234, г. Москва, Университетский проспект, 13. </w:t>
            </w:r>
          </w:p>
          <w:p>
            <w:pPr>
              <w:pStyle w:val="Normal"/>
              <w:tabs>
                <w:tab w:val="clear" w:pos="708"/>
                <w:tab w:val="left" w:pos="993" w:leader="none"/>
              </w:tabs>
              <w:spacing w:lineRule="auto" w:line="264"/>
              <w:jc w:val="both"/>
              <w:rPr>
                <w:sz w:val="22"/>
              </w:rPr>
            </w:pPr>
            <w:r>
              <w:rPr>
                <w:sz w:val="22"/>
              </w:rPr>
              <w:t>Банковские реквизиты:</w:t>
            </w:r>
          </w:p>
          <w:p>
            <w:pPr>
              <w:pStyle w:val="Normal"/>
              <w:spacing w:lineRule="auto" w:line="264"/>
              <w:jc w:val="both"/>
              <w:rPr>
                <w:b/>
                <w:b/>
                <w:sz w:val="22"/>
              </w:rPr>
            </w:pPr>
            <w:r>
              <w:rPr>
                <w:i/>
                <w:sz w:val="22"/>
              </w:rPr>
              <w:t>Получатель</w:t>
            </w:r>
            <w:r>
              <w:rPr>
                <w:sz w:val="22"/>
              </w:rPr>
              <w:t xml:space="preserve">: </w:t>
            </w:r>
            <w:r>
              <w:rPr>
                <w:b/>
                <w:sz w:val="22"/>
              </w:rPr>
              <w:t xml:space="preserve">УФК по г. Москве (ГАИШ МГУ </w:t>
            </w:r>
          </w:p>
          <w:p>
            <w:pPr>
              <w:pStyle w:val="Normal"/>
              <w:spacing w:lineRule="auto" w:line="264"/>
              <w:jc w:val="both"/>
              <w:rPr>
                <w:b/>
                <w:b/>
                <w:sz w:val="22"/>
              </w:rPr>
            </w:pPr>
            <w:r>
              <w:rPr>
                <w:b/>
                <w:sz w:val="22"/>
              </w:rPr>
              <w:t>л/с 20736Ц95520)</w:t>
            </w:r>
          </w:p>
          <w:p>
            <w:pPr>
              <w:pStyle w:val="Normal"/>
              <w:spacing w:lineRule="auto" w:line="264"/>
              <w:jc w:val="both"/>
              <w:rPr>
                <w:sz w:val="22"/>
              </w:rPr>
            </w:pPr>
            <w:r>
              <w:rPr>
                <w:i/>
                <w:sz w:val="22"/>
              </w:rPr>
              <w:t>ИНН</w:t>
            </w:r>
            <w:r>
              <w:rPr>
                <w:sz w:val="22"/>
              </w:rPr>
              <w:t xml:space="preserve"> </w:t>
            </w:r>
            <w:r>
              <w:rPr>
                <w:b/>
                <w:sz w:val="22"/>
              </w:rPr>
              <w:t>7729082090</w:t>
            </w:r>
            <w:r>
              <w:rPr>
                <w:sz w:val="22"/>
              </w:rPr>
              <w:t xml:space="preserve">, </w:t>
            </w:r>
            <w:r>
              <w:rPr>
                <w:i/>
                <w:sz w:val="22"/>
              </w:rPr>
              <w:t>КПП</w:t>
            </w:r>
            <w:r>
              <w:rPr>
                <w:sz w:val="22"/>
              </w:rPr>
              <w:t xml:space="preserve"> </w:t>
            </w:r>
            <w:r>
              <w:rPr>
                <w:b/>
                <w:sz w:val="22"/>
              </w:rPr>
              <w:t>772945004</w:t>
            </w:r>
          </w:p>
          <w:p>
            <w:pPr>
              <w:pStyle w:val="Normal"/>
              <w:jc w:val="both"/>
              <w:rPr>
                <w:bCs/>
                <w:i/>
                <w:i/>
                <w:sz w:val="22"/>
                <w:u w:val="single"/>
              </w:rPr>
            </w:pPr>
            <w:r>
              <w:rPr>
                <w:bCs/>
                <w:i/>
                <w:sz w:val="22"/>
                <w:u w:val="single"/>
              </w:rPr>
              <w:t>Наименование банка получателя средств:</w:t>
            </w:r>
          </w:p>
          <w:p>
            <w:pPr>
              <w:pStyle w:val="Normal"/>
              <w:jc w:val="both"/>
              <w:rPr>
                <w:b/>
                <w:b/>
                <w:bCs/>
                <w:sz w:val="22"/>
              </w:rPr>
            </w:pPr>
            <w:r>
              <w:rPr>
                <w:b/>
                <w:bCs/>
                <w:sz w:val="22"/>
              </w:rPr>
              <w:t>ГУ Банка России по ЦФО//УФК по г. Москве г. Москва</w:t>
            </w:r>
          </w:p>
          <w:p>
            <w:pPr>
              <w:pStyle w:val="Normal"/>
              <w:jc w:val="both"/>
              <w:rPr>
                <w:b/>
                <w:b/>
                <w:bCs/>
                <w:sz w:val="22"/>
              </w:rPr>
            </w:pPr>
            <w:r>
              <w:rPr>
                <w:bCs/>
                <w:i/>
                <w:sz w:val="22"/>
                <w:u w:val="single"/>
              </w:rPr>
              <w:t xml:space="preserve">Корр.счет :  </w:t>
            </w:r>
            <w:r>
              <w:rPr>
                <w:b/>
                <w:bCs/>
                <w:sz w:val="22"/>
              </w:rPr>
              <w:t>40102810545370000003</w:t>
            </w:r>
          </w:p>
          <w:p>
            <w:pPr>
              <w:pStyle w:val="Normal"/>
              <w:jc w:val="both"/>
              <w:rPr>
                <w:b/>
                <w:b/>
                <w:bCs/>
                <w:sz w:val="22"/>
              </w:rPr>
            </w:pPr>
            <w:r>
              <w:rPr>
                <w:bCs/>
                <w:i/>
                <w:sz w:val="22"/>
                <w:u w:val="single"/>
              </w:rPr>
              <w:t>БИК (ТОФК):</w:t>
            </w:r>
            <w:r>
              <w:rPr>
                <w:b/>
                <w:bCs/>
                <w:sz w:val="22"/>
              </w:rPr>
              <w:t xml:space="preserve"> 004525988</w:t>
            </w:r>
          </w:p>
          <w:p>
            <w:pPr>
              <w:pStyle w:val="Normal"/>
              <w:jc w:val="left"/>
              <w:rPr>
                <w:b/>
                <w:b/>
                <w:bCs/>
                <w:sz w:val="22"/>
              </w:rPr>
            </w:pPr>
            <w:r>
              <w:rPr>
                <w:bCs/>
                <w:i/>
                <w:sz w:val="22"/>
                <w:u w:val="single"/>
              </w:rPr>
              <w:t xml:space="preserve">Номер казначейского счета (Р/с): </w:t>
            </w:r>
            <w:r>
              <w:rPr>
                <w:b/>
                <w:bCs/>
                <w:sz w:val="22"/>
              </w:rPr>
              <w:t>03214643000000017300</w:t>
            </w:r>
          </w:p>
          <w:p>
            <w:pPr>
              <w:pStyle w:val="Normal"/>
              <w:spacing w:lineRule="auto" w:line="264"/>
              <w:jc w:val="both"/>
              <w:rPr>
                <w:sz w:val="22"/>
              </w:rPr>
            </w:pPr>
            <w:r>
              <w:rPr>
                <w:sz w:val="22"/>
              </w:rPr>
              <w:t xml:space="preserve">ОГРН 1037700258694,   ОКТМО 45325000   </w:t>
            </w:r>
          </w:p>
          <w:p>
            <w:pPr>
              <w:pStyle w:val="Normal"/>
              <w:spacing w:lineRule="auto" w:line="264"/>
              <w:jc w:val="both"/>
              <w:rPr>
                <w:sz w:val="20"/>
                <w:szCs w:val="20"/>
              </w:rPr>
            </w:pPr>
            <w:r>
              <w:rPr>
                <w:sz w:val="22"/>
              </w:rPr>
              <w:t>КБК 00000000000000000130</w:t>
            </w:r>
          </w:p>
        </w:tc>
      </w:tr>
    </w:tbl>
    <w:p>
      <w:pPr>
        <w:pStyle w:val="Normal"/>
        <w:tabs>
          <w:tab w:val="clear" w:pos="708"/>
          <w:tab w:val="left" w:pos="993" w:leader="none"/>
        </w:tabs>
        <w:ind w:hanging="142"/>
        <w:jc w:val="both"/>
        <w:rPr>
          <w:sz w:val="24"/>
          <w:szCs w:val="24"/>
        </w:rPr>
      </w:pPr>
      <w:r>
        <w:rPr>
          <w:sz w:val="24"/>
          <w:szCs w:val="24"/>
        </w:rPr>
      </w:r>
    </w:p>
    <w:p>
      <w:pPr>
        <w:pStyle w:val="Normal"/>
        <w:tabs>
          <w:tab w:val="clear" w:pos="708"/>
          <w:tab w:val="left" w:pos="993" w:leader="none"/>
        </w:tabs>
        <w:ind w:hanging="142"/>
        <w:jc w:val="both"/>
        <w:rPr>
          <w:sz w:val="24"/>
          <w:szCs w:val="24"/>
        </w:rPr>
      </w:pPr>
      <w:r>
        <w:rPr>
          <w:sz w:val="24"/>
          <w:szCs w:val="24"/>
        </w:rPr>
        <w:t xml:space="preserve">      </w:t>
      </w:r>
      <w:r>
        <w:rPr>
          <w:sz w:val="24"/>
          <w:szCs w:val="24"/>
        </w:rPr>
        <w:t>Участник                                                      Директор ГАИШ МГУ</w:t>
      </w:r>
    </w:p>
    <w:p>
      <w:pPr>
        <w:pStyle w:val="Normal"/>
        <w:tabs>
          <w:tab w:val="clear" w:pos="708"/>
          <w:tab w:val="left" w:pos="993" w:leader="none"/>
        </w:tabs>
        <w:ind w:hanging="142"/>
        <w:jc w:val="both"/>
        <w:rPr/>
      </w:pPr>
      <w:r>
        <w:rPr>
          <w:sz w:val="24"/>
          <w:szCs w:val="24"/>
        </w:rPr>
        <w:t xml:space="preserve">    </w:t>
      </w:r>
      <w:r>
        <w:rPr>
          <w:sz w:val="24"/>
          <w:szCs w:val="24"/>
        </w:rPr>
        <w:t>_______________________(ФИО)                                               _____________К.А. Постнов</w:t>
      </w:r>
    </w:p>
    <w:p>
      <w:pPr>
        <w:pStyle w:val="Normal"/>
        <w:tabs>
          <w:tab w:val="clear" w:pos="708"/>
          <w:tab w:val="left" w:pos="993" w:leader="none"/>
        </w:tabs>
        <w:spacing w:before="0" w:after="0"/>
        <w:ind w:hanging="142"/>
        <w:contextualSpacing/>
        <w:jc w:val="both"/>
        <w:rPr/>
      </w:pPr>
      <w:r>
        <w:rPr>
          <w:sz w:val="16"/>
          <w:szCs w:val="16"/>
        </w:rPr>
        <w:t xml:space="preserve">             </w:t>
      </w:r>
      <w:r>
        <w:rPr>
          <w:sz w:val="16"/>
          <w:szCs w:val="16"/>
        </w:rPr>
        <w:t xml:space="preserve">(подпись) </w:t>
      </w:r>
      <w:r>
        <w:rPr>
          <w:sz w:val="24"/>
          <w:szCs w:val="24"/>
        </w:rPr>
        <w:t xml:space="preserve">                                                                                 м.п.  </w:t>
      </w:r>
    </w:p>
    <w:sectPr>
      <w:type w:val="nextPage"/>
      <w:pgSz w:w="11906" w:h="16838"/>
      <w:pgMar w:left="1701" w:right="850" w:header="0" w:top="568"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
      <w:numFmt w:val="decimal"/>
      <w:lvlText w:val="%1."/>
      <w:lvlJc w:val="left"/>
      <w:pPr>
        <w:tabs>
          <w:tab w:val="num" w:pos="218"/>
        </w:tabs>
        <w:ind w:left="218" w:hanging="360"/>
      </w:pPr>
      <w:rPr>
        <w:sz w:val="24"/>
        <w:b/>
        <w:rFonts w:cs="Times New Roman"/>
      </w:rPr>
    </w:lvl>
    <w:lvl w:ilvl="1">
      <w:start w:val="1"/>
      <w:numFmt w:val="lowerLetter"/>
      <w:lvlText w:val="%2."/>
      <w:lvlJc w:val="left"/>
      <w:pPr>
        <w:tabs>
          <w:tab w:val="num" w:pos="938"/>
        </w:tabs>
        <w:ind w:left="938" w:hanging="360"/>
      </w:pPr>
      <w:rPr>
        <w:rFonts w:cs="Times New Roman"/>
      </w:rPr>
    </w:lvl>
    <w:lvl w:ilvl="2">
      <w:start w:val="1"/>
      <w:numFmt w:val="lowerRoman"/>
      <w:lvlText w:val="%3."/>
      <w:lvlJc w:val="right"/>
      <w:pPr>
        <w:tabs>
          <w:tab w:val="num" w:pos="1658"/>
        </w:tabs>
        <w:ind w:left="1658" w:hanging="180"/>
      </w:pPr>
      <w:rPr>
        <w:rFonts w:cs="Times New Roman"/>
      </w:rPr>
    </w:lvl>
    <w:lvl w:ilvl="3">
      <w:start w:val="1"/>
      <w:numFmt w:val="decimal"/>
      <w:lvlText w:val="%4."/>
      <w:lvlJc w:val="left"/>
      <w:pPr>
        <w:tabs>
          <w:tab w:val="num" w:pos="2378"/>
        </w:tabs>
        <w:ind w:left="2378" w:hanging="360"/>
      </w:pPr>
      <w:rPr>
        <w:rFonts w:cs="Times New Roman"/>
      </w:rPr>
    </w:lvl>
    <w:lvl w:ilvl="4">
      <w:start w:val="1"/>
      <w:numFmt w:val="lowerLetter"/>
      <w:lvlText w:val="%5."/>
      <w:lvlJc w:val="left"/>
      <w:pPr>
        <w:tabs>
          <w:tab w:val="num" w:pos="3098"/>
        </w:tabs>
        <w:ind w:left="3098" w:hanging="360"/>
      </w:pPr>
      <w:rPr>
        <w:rFonts w:cs="Times New Roman"/>
      </w:rPr>
    </w:lvl>
    <w:lvl w:ilvl="5">
      <w:start w:val="1"/>
      <w:numFmt w:val="lowerRoman"/>
      <w:lvlText w:val="%6."/>
      <w:lvlJc w:val="right"/>
      <w:pPr>
        <w:tabs>
          <w:tab w:val="num" w:pos="3818"/>
        </w:tabs>
        <w:ind w:left="3818" w:hanging="180"/>
      </w:pPr>
      <w:rPr>
        <w:rFonts w:cs="Times New Roman"/>
      </w:rPr>
    </w:lvl>
    <w:lvl w:ilvl="6">
      <w:start w:val="1"/>
      <w:numFmt w:val="decimal"/>
      <w:lvlText w:val="%7."/>
      <w:lvlJc w:val="left"/>
      <w:pPr>
        <w:tabs>
          <w:tab w:val="num" w:pos="4538"/>
        </w:tabs>
        <w:ind w:left="4538" w:hanging="360"/>
      </w:pPr>
      <w:rPr>
        <w:rFonts w:cs="Times New Roman"/>
      </w:rPr>
    </w:lvl>
    <w:lvl w:ilvl="7">
      <w:start w:val="1"/>
      <w:numFmt w:val="lowerLetter"/>
      <w:lvlText w:val="%8."/>
      <w:lvlJc w:val="left"/>
      <w:pPr>
        <w:tabs>
          <w:tab w:val="num" w:pos="5258"/>
        </w:tabs>
        <w:ind w:left="5258" w:hanging="360"/>
      </w:pPr>
      <w:rPr>
        <w:rFonts w:cs="Times New Roman"/>
      </w:rPr>
    </w:lvl>
    <w:lvl w:ilvl="8">
      <w:start w:val="1"/>
      <w:numFmt w:val="lowerRoman"/>
      <w:lvlText w:val="%9."/>
      <w:lvlJc w:val="right"/>
      <w:pPr>
        <w:tabs>
          <w:tab w:val="num" w:pos="5978"/>
        </w:tabs>
        <w:ind w:left="5978" w:hanging="18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szCs w:val="22"/>
        <w:lang w:val="ru-RU" w:eastAsia="ru-RU"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13f86"/>
    <w:pPr>
      <w:widowControl/>
      <w:bidi w:val="0"/>
      <w:jc w:val="center"/>
    </w:pPr>
    <w:rPr>
      <w:rFonts w:ascii="Times New Roman" w:hAnsi="Times New Roman" w:eastAsia="Calibri" w:cs="Times New Roman"/>
      <w:color w:val="auto"/>
      <w:kern w:val="0"/>
      <w:sz w:val="28"/>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5"/>
    <w:uiPriority w:val="99"/>
    <w:semiHidden/>
    <w:qFormat/>
    <w:locked/>
    <w:rsid w:val="005c21e2"/>
    <w:rPr>
      <w:rFonts w:ascii="Tahoma" w:hAnsi="Tahoma" w:cs="Tahoma"/>
      <w:sz w:val="16"/>
      <w:szCs w:val="16"/>
    </w:rPr>
  </w:style>
  <w:style w:type="character" w:styleId="ListLabel1">
    <w:name w:val="ListLabel 1"/>
    <w:qFormat/>
    <w:rPr>
      <w:rFonts w:cs="Times New Roman"/>
    </w:rPr>
  </w:style>
  <w:style w:type="character" w:styleId="ListLabel2">
    <w:name w:val="ListLabel 2"/>
    <w:qFormat/>
    <w:rPr>
      <w:rFonts w:cs="Times New Roman"/>
      <w:sz w:val="24"/>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b/>
      <w:sz w:val="24"/>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sz w:val="24"/>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b/>
      <w:sz w:val="24"/>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b/>
      <w:sz w:val="24"/>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uiPriority w:val="99"/>
    <w:qFormat/>
    <w:rsid w:val="007f0862"/>
    <w:pPr>
      <w:spacing w:before="0" w:after="0"/>
      <w:ind w:left="720" w:hanging="0"/>
      <w:contextualSpacing/>
    </w:pPr>
    <w:rPr/>
  </w:style>
  <w:style w:type="paragraph" w:styleId="BalloonText">
    <w:name w:val="Balloon Text"/>
    <w:basedOn w:val="Normal"/>
    <w:link w:val="a6"/>
    <w:uiPriority w:val="99"/>
    <w:semiHidden/>
    <w:qFormat/>
    <w:rsid w:val="005c21e2"/>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99"/>
    <w:rsid w:val="003a3e7f"/>
    <w:rP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Application>LibreOffice/6.1.3.2$MacOSX_X86_64 LibreOffice_project/86daf60bf00efa86ad547e59e09d6bb77c699acb</Application>
  <Pages>2</Pages>
  <Words>666</Words>
  <Characters>4950</Characters>
  <CharactersWithSpaces>5947</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2020-02-28T12:51:00Z</dcterms:created>
  <dc:creator>Заместитель ректора</dc:creator>
  <dc:description/>
  <dc:language>ru-RU</dc:language>
  <cp:lastModifiedBy/>
  <cp:lastPrinted>2020-02-20T08:06:00Z</cp:lastPrinted>
  <dcterms:modified xsi:type="dcterms:W3CDTF">2021-04-02T15:20:02Z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